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00" w:before="0" w:line="276" w:lineRule="auto"/>
        <w:jc w:val="center"/>
        <w:rPr>
          <w:rFonts w:ascii="Open Sans" w:cs="Open Sans" w:eastAsia="Open Sans" w:hAnsi="Open Sans"/>
          <w:i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i w:val="1"/>
          <w:sz w:val="24"/>
          <w:szCs w:val="24"/>
          <w:rtl w:val="0"/>
        </w:rPr>
        <w:t xml:space="preserve">Estudantes do Ensino Médio concorrem a prêmios </w:t>
        <w:br w:type="textWrapping"/>
        <w:t xml:space="preserve">na Olimpíadas de Atualidades da FACAMP</w:t>
      </w:r>
    </w:p>
    <w:p w:rsidR="00000000" w:rsidDel="00000000" w:rsidP="00000000" w:rsidRDefault="00000000" w:rsidRPr="00000000" w14:paraId="00000002">
      <w:pPr>
        <w:pStyle w:val="Heading1"/>
        <w:spacing w:before="120" w:lineRule="auto"/>
        <w:jc w:val="center"/>
        <w:rPr>
          <w:rFonts w:ascii="Open Sans" w:cs="Open Sans" w:eastAsia="Open Sans" w:hAnsi="Open Sans"/>
          <w:b w:val="0"/>
          <w:i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0"/>
          <w:i w:val="1"/>
          <w:sz w:val="22"/>
          <w:szCs w:val="22"/>
          <w:rtl w:val="0"/>
        </w:rPr>
        <w:t xml:space="preserve">Serão duas fases sobre as principais questões de conhecimentos gerais dos vestibulares, a participação é gratuita e os prêmios vão desde bolsas de estudos a celulares e computadores; inscrições acontecem até 19 de junho</w:t>
      </w:r>
    </w:p>
    <w:p w:rsidR="00000000" w:rsidDel="00000000" w:rsidP="00000000" w:rsidRDefault="00000000" w:rsidRPr="00000000" w14:paraId="00000003">
      <w:pPr>
        <w:pStyle w:val="Heading1"/>
        <w:spacing w:before="120" w:lineRule="auto"/>
        <w:jc w:val="both"/>
        <w:rPr>
          <w:rFonts w:ascii="Open Sans" w:cs="Open Sans" w:eastAsia="Open Sans" w:hAnsi="Open Sans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after="200" w:before="0" w:line="360" w:lineRule="auto"/>
        <w:jc w:val="both"/>
        <w:rPr>
          <w:rFonts w:ascii="Open Sans" w:cs="Open Sans" w:eastAsia="Open Sans" w:hAnsi="Open Sans"/>
          <w:b w:val="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0"/>
          <w:sz w:val="22"/>
          <w:szCs w:val="22"/>
          <w:rtl w:val="0"/>
        </w:rPr>
        <w:t xml:space="preserve">Para despertar o interesse dos estudantes do Ensino Médio e pré-vestibulares nos temas e problemas do Brasil e do mundo contemporâneo, a FACAMP abre as inscrições para as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Olimpíadas de Atualidades</w:t>
      </w:r>
      <w:r w:rsidDel="00000000" w:rsidR="00000000" w:rsidRPr="00000000">
        <w:rPr>
          <w:rFonts w:ascii="Open Sans" w:cs="Open Sans" w:eastAsia="Open Sans" w:hAnsi="Open Sans"/>
          <w:b w:val="0"/>
          <w:sz w:val="22"/>
          <w:szCs w:val="22"/>
          <w:rtl w:val="0"/>
        </w:rPr>
        <w:t xml:space="preserve">. Podem participar estudantes que estejam cursando, em 2023, os 1o, 2o e 3o anos do Ensino Médio ou alguma modalidade de curso pré-vestibular - independente da área escolhida (humanas, exatas ou biológicas). A inscrição é gratuita e deve ser feita até 19 de junho de 2023 no site </w:t>
      </w:r>
      <w:hyperlink r:id="rId7">
        <w:r w:rsidDel="00000000" w:rsidR="00000000" w:rsidRPr="00000000">
          <w:rPr>
            <w:rFonts w:ascii="Open Sans" w:cs="Open Sans" w:eastAsia="Open Sans" w:hAnsi="Open Sans"/>
            <w:b w:val="0"/>
            <w:color w:val="1155cc"/>
            <w:sz w:val="20"/>
            <w:szCs w:val="20"/>
            <w:u w:val="single"/>
            <w:rtl w:val="0"/>
          </w:rPr>
          <w:t xml:space="preserve">https://mkt.facamp.com.br/olimpiadas-facamp</w:t>
        </w:r>
      </w:hyperlink>
      <w:r w:rsidDel="00000000" w:rsidR="00000000" w:rsidRPr="00000000">
        <w:rPr>
          <w:rFonts w:ascii="Open Sans" w:cs="Open Sans" w:eastAsia="Open Sans" w:hAnsi="Open Sans"/>
          <w:b w:val="0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Open Sans" w:cs="Open Sans" w:eastAsia="Open Sans" w:hAnsi="Open Sans"/>
          <w:b w:val="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360" w:lineRule="auto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Etapas</w:t>
      </w:r>
    </w:p>
    <w:p w:rsidR="00000000" w:rsidDel="00000000" w:rsidP="00000000" w:rsidRDefault="00000000" w:rsidRPr="00000000" w14:paraId="00000006">
      <w:pPr>
        <w:spacing w:after="200" w:line="360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 Olimpíada acontece em duas fases, a primeira, no dia 23 de junho através de plataforma on-line e será composta por 40 questões de múltipla escolha. Serão abordados temas contemporâneos que foram amplamente discutidos nos meios de comunicação do Brasil e do mundo.  O objetivo é avaliar a capacidade dos estudantes em compreender criticamente as principais tendências que afetam a sociedade hoje.</w:t>
      </w:r>
    </w:p>
    <w:p w:rsidR="00000000" w:rsidDel="00000000" w:rsidP="00000000" w:rsidRDefault="00000000" w:rsidRPr="00000000" w14:paraId="00000007">
      <w:pPr>
        <w:spacing w:after="200" w:line="360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Os aprovados farão a segunda fase no dia 19 de agosto de 2023, presencialmente, no campus da FACAMP. A prova será dissertativa composta por 10 questões também sobre atualidades brasileiras e internacionais.</w:t>
      </w:r>
    </w:p>
    <w:p w:rsidR="00000000" w:rsidDel="00000000" w:rsidP="00000000" w:rsidRDefault="00000000" w:rsidRPr="00000000" w14:paraId="00000008">
      <w:pPr>
        <w:spacing w:after="200" w:line="360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 divulgação dos resultados será feita no dia 08 de setembro de 2023, no site www.facamp.com.br.</w:t>
      </w:r>
    </w:p>
    <w:p w:rsidR="00000000" w:rsidDel="00000000" w:rsidP="00000000" w:rsidRDefault="00000000" w:rsidRPr="00000000" w14:paraId="00000009">
      <w:pPr>
        <w:spacing w:after="200" w:line="360" w:lineRule="auto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Premiação para estudantes e professor</w:t>
      </w:r>
    </w:p>
    <w:p w:rsidR="00000000" w:rsidDel="00000000" w:rsidP="00000000" w:rsidRDefault="00000000" w:rsidRPr="00000000" w14:paraId="0000000A">
      <w:pPr>
        <w:spacing w:after="200" w:line="360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 estudante que conquistar o primeiro lugar receberá como prêmio uma mesa digitalizadora, com óculos de realidade virtual, além de uma bolsa de estudos de 100%, para qualquer curso de graduação da FACAMP (após aprovação no vestibular).</w:t>
      </w:r>
    </w:p>
    <w:p w:rsidR="00000000" w:rsidDel="00000000" w:rsidP="00000000" w:rsidRDefault="00000000" w:rsidRPr="00000000" w14:paraId="0000000B">
      <w:pPr>
        <w:spacing w:after="200" w:line="360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 vencedor também poderá indicar um professor do seu colégio para receber uma bolsa de 100% para cursos selecionados da Escola de Pós-Graduação na FACAMP.</w:t>
      </w:r>
    </w:p>
    <w:p w:rsidR="00000000" w:rsidDel="00000000" w:rsidP="00000000" w:rsidRDefault="00000000" w:rsidRPr="00000000" w14:paraId="0000000C">
      <w:pPr>
        <w:spacing w:after="200" w:line="360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 segundo lugar ganhará um celular iPhone 14 e uma Bolsa de Estudos de 50% para graduação na FACAMP. E o vencedor do terceiro lugar será contemplado com um IPad (9ª geração).</w:t>
      </w:r>
    </w:p>
    <w:p w:rsidR="00000000" w:rsidDel="00000000" w:rsidP="00000000" w:rsidRDefault="00000000" w:rsidRPr="00000000" w14:paraId="0000000D">
      <w:pPr>
        <w:spacing w:after="200" w:line="360" w:lineRule="auto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Serviço</w:t>
      </w:r>
    </w:p>
    <w:p w:rsidR="00000000" w:rsidDel="00000000" w:rsidP="00000000" w:rsidRDefault="00000000" w:rsidRPr="00000000" w14:paraId="0000000E">
      <w:pPr>
        <w:spacing w:after="200" w:line="360" w:lineRule="auto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Olimpíadas de Atualidades FACAMP – 2023</w:t>
        <w:br w:type="textWrapping"/>
        <w:t xml:space="preserve">Inscrições: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até 19 de junho pelo site </w:t>
      </w:r>
      <w:hyperlink r:id="rId8">
        <w:r w:rsidDel="00000000" w:rsidR="00000000" w:rsidRPr="00000000">
          <w:rPr>
            <w:rFonts w:ascii="Open Sans" w:cs="Open Sans" w:eastAsia="Open Sans" w:hAnsi="Open Sans"/>
            <w:color w:val="000000"/>
            <w:sz w:val="22"/>
            <w:szCs w:val="22"/>
            <w:u w:val="single"/>
            <w:rtl w:val="0"/>
          </w:rPr>
          <w:t xml:space="preserve">https://mkt.facamp.com.br/olimpiadas-facamp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1º fase: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23 de junho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(online)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br w:type="textWrapping"/>
        <w:t xml:space="preserve">2º fase: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19 de agosto (presencial)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br w:type="textWrapping"/>
        <w:t xml:space="preserve">Divulgação dos resultados: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08 de setembro de 2023 no site www.facamp.com.br</w:t>
      </w: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br w:type="textWrapping"/>
        <w:t xml:space="preserve">Regulamento: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no link </w:t>
      </w:r>
      <w:hyperlink r:id="rId9">
        <w:r w:rsidDel="00000000" w:rsidR="00000000" w:rsidRPr="00000000">
          <w:rPr>
            <w:rFonts w:ascii="Open Sans" w:cs="Open Sans" w:eastAsia="Open Sans" w:hAnsi="Open Sans"/>
            <w:color w:val="000000"/>
            <w:sz w:val="22"/>
            <w:szCs w:val="22"/>
            <w:u w:val="single"/>
            <w:rtl w:val="0"/>
          </w:rPr>
          <w:t xml:space="preserve">https://drive.google.com/file/d/1v107D-1d0OVh4ZgiVgJkdAGxjfycj7pe/view?pli=1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Sobre a FACAMP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Fundada em 1999 pelo empresário Eduardo da Rocha Azevedo, ex-presidente da BOVESPA e da Bolsa de Mercadorias &amp; Futuros (BM&amp;F), e pelos professores João Manuel Cardoso de Mello, Luiz Gonzaga Belluzzo e Liana Aureliano, economistas brasileiros reconhecidos e, também, criadores da UNICAMP.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Desde então, a FACAMP se estabeleceu como uma das principais faculdades de formação de executivos do Brasil. Já formou mais de 5 mil alunos, sendo que mais de 97% deles estão empregados em grandes empresas do Brasil e do mundo, ou comandam seus próprios negócios.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Além dos cursos de graduação, a instituição oferece também programas de pós-graduação lato sensu e educação executiva internacional, em parceria com diversas universidades nos Estados Unidos, Europa, Ásia e Oceania.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0" w:top="3401" w:left="1842" w:right="85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PT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b w:val="1"/>
      </w:rPr>
    </w:pPr>
    <w:r w:rsidDel="00000000" w:rsidR="00000000" w:rsidRPr="00000000">
      <w:rPr>
        <w:b w:val="1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-1169669</wp:posOffset>
          </wp:positionH>
          <wp:positionV relativeFrom="margin">
            <wp:posOffset>-2159634</wp:posOffset>
          </wp:positionV>
          <wp:extent cx="7543800" cy="10673080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106730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PT Sans" w:cs="PT Sans" w:eastAsia="PT Sans" w:hAnsi="PT Sans"/>
        <w:b w:val="1"/>
        <w:sz w:val="20"/>
        <w:szCs w:val="20"/>
      </w:rPr>
    </w:pPr>
    <w:r w:rsidDel="00000000" w:rsidR="00000000" w:rsidRPr="00000000">
      <w:rPr>
        <w:rFonts w:ascii="PT Sans" w:cs="PT Sans" w:eastAsia="PT Sans" w:hAnsi="PT Sans"/>
        <w:b w:val="1"/>
        <w:sz w:val="20"/>
        <w:szCs w:val="20"/>
        <w:rtl w:val="0"/>
      </w:rPr>
      <w:t xml:space="preserve">ATENDIMENTO À IMPRENSA:</w:t>
    </w:r>
  </w:p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PT Sans" w:cs="PT Sans" w:eastAsia="PT Sans" w:hAnsi="PT Sans"/>
        <w:sz w:val="20"/>
        <w:szCs w:val="20"/>
      </w:rPr>
    </w:pPr>
    <w:r w:rsidDel="00000000" w:rsidR="00000000" w:rsidRPr="00000000">
      <w:rPr>
        <w:rFonts w:ascii="PT Sans" w:cs="PT Sans" w:eastAsia="PT Sans" w:hAnsi="PT Sans"/>
        <w:b w:val="1"/>
        <w:sz w:val="20"/>
        <w:szCs w:val="20"/>
        <w:rtl w:val="0"/>
      </w:rPr>
      <w:t xml:space="preserve">ÁGATACOM</w:t>
      <w:br w:type="textWrapping"/>
      <w:t xml:space="preserve">Andrea Vargas </w:t>
    </w:r>
    <w:r w:rsidDel="00000000" w:rsidR="00000000" w:rsidRPr="00000000">
      <w:rPr>
        <w:rFonts w:ascii="PT Sans" w:cs="PT Sans" w:eastAsia="PT Sans" w:hAnsi="PT Sans"/>
        <w:sz w:val="20"/>
        <w:szCs w:val="20"/>
        <w:rtl w:val="0"/>
      </w:rPr>
      <w:t xml:space="preserve">– (19) 99605-4065</w:t>
    </w:r>
  </w:p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rFonts w:ascii="PT Sans" w:cs="PT Sans" w:eastAsia="PT Sans" w:hAnsi="PT Sans"/>
        <w:sz w:val="20"/>
        <w:szCs w:val="20"/>
      </w:rPr>
    </w:pPr>
    <w:r w:rsidDel="00000000" w:rsidR="00000000" w:rsidRPr="00000000">
      <w:rPr>
        <w:rFonts w:ascii="PT Sans" w:cs="PT Sans" w:eastAsia="PT Sans" w:hAnsi="PT Sans"/>
        <w:b w:val="1"/>
        <w:sz w:val="20"/>
        <w:szCs w:val="20"/>
        <w:rtl w:val="0"/>
      </w:rPr>
      <w:t xml:space="preserve">Pamela Gouveia </w:t>
    </w:r>
    <w:r w:rsidDel="00000000" w:rsidR="00000000" w:rsidRPr="00000000">
      <w:rPr>
        <w:rFonts w:ascii="PT Sans" w:cs="PT Sans" w:eastAsia="PT Sans" w:hAnsi="PT Sans"/>
        <w:sz w:val="20"/>
        <w:szCs w:val="20"/>
        <w:rtl w:val="0"/>
      </w:rPr>
      <w:t xml:space="preserve">– (11) 98595-9579</w:t>
    </w:r>
  </w:p>
  <w:p w:rsidR="00000000" w:rsidDel="00000000" w:rsidP="00000000" w:rsidRDefault="00000000" w:rsidRPr="00000000" w14:paraId="00000018">
    <w:pPr>
      <w:tabs>
        <w:tab w:val="center" w:leader="none" w:pos="4252"/>
        <w:tab w:val="right" w:leader="none" w:pos="8504"/>
      </w:tabs>
      <w:jc w:val="right"/>
      <w:rPr>
        <w:rFonts w:ascii="PT Sans" w:cs="PT Sans" w:eastAsia="PT Sans" w:hAnsi="PT Sans"/>
        <w:sz w:val="20"/>
        <w:szCs w:val="20"/>
      </w:rPr>
    </w:pPr>
    <w:r w:rsidDel="00000000" w:rsidR="00000000" w:rsidRPr="00000000">
      <w:rPr>
        <w:rFonts w:ascii="PT Sans" w:cs="PT Sans" w:eastAsia="PT Sans" w:hAnsi="PT Sans"/>
        <w:sz w:val="20"/>
        <w:szCs w:val="20"/>
        <w:rtl w:val="0"/>
      </w:rPr>
      <w:t xml:space="preserve">imprensa@facamp.com.br</w:t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b w:val="1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B3150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rsid w:val="003E44A9"/>
    <w:pPr>
      <w:spacing w:after="100" w:afterAutospacing="1" w:before="100" w:beforeAutospacing="1"/>
    </w:pPr>
  </w:style>
  <w:style w:type="character" w:styleId="Hyperlink">
    <w:name w:val="Hyperlink"/>
    <w:basedOn w:val="DefaultParagraphFont"/>
    <w:uiPriority w:val="99"/>
    <w:unhideWhenUsed w:val="1"/>
    <w:rsid w:val="003E44A9"/>
    <w:rPr>
      <w:color w:val="0000ff"/>
      <w:u w:val="single"/>
    </w:rPr>
  </w:style>
  <w:style w:type="character" w:styleId="Strong">
    <w:name w:val="Strong"/>
    <w:basedOn w:val="DefaultParagraphFont"/>
    <w:uiPriority w:val="22"/>
    <w:qFormat w:val="1"/>
    <w:rsid w:val="00CE7B55"/>
    <w:rPr>
      <w:b w:val="1"/>
      <w:bCs w:val="1"/>
    </w:rPr>
  </w:style>
  <w:style w:type="character" w:styleId="apple-converted-space" w:customStyle="1">
    <w:name w:val="apple-converted-space"/>
    <w:basedOn w:val="DefaultParagraphFont"/>
    <w:rsid w:val="00CE7B55"/>
  </w:style>
  <w:style w:type="character" w:styleId="Emphasis">
    <w:name w:val="Emphasis"/>
    <w:basedOn w:val="DefaultParagraphFont"/>
    <w:uiPriority w:val="20"/>
    <w:qFormat w:val="1"/>
    <w:rsid w:val="009D58BA"/>
    <w:rPr>
      <w:i w:val="1"/>
      <w:iCs w:val="1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C644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v107D-1d0OVh4ZgiVgJkdAGxjfycj7pe/view?pli=1" TargetMode="External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mkt.facamp.com.br/olimpiadas-facamp" TargetMode="External"/><Relationship Id="rId8" Type="http://schemas.openxmlformats.org/officeDocument/2006/relationships/hyperlink" Target="https://mkt.facamp.com.br/olimpiadas-facam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-regular.ttf"/><Relationship Id="rId2" Type="http://schemas.openxmlformats.org/officeDocument/2006/relationships/font" Target="fonts/PTSans-bold.ttf"/><Relationship Id="rId3" Type="http://schemas.openxmlformats.org/officeDocument/2006/relationships/font" Target="fonts/PTSans-italic.ttf"/><Relationship Id="rId4" Type="http://schemas.openxmlformats.org/officeDocument/2006/relationships/font" Target="fonts/PT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/Ub8HBYOdbegBXLW4GBB7PzGQ==">CgMxLjA4AHIhMW1RNTJ4WlFPdXNlV1UwMWJRQ1dXcHZZVl9QbnhiTm1B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2023-06-01T17:03:00Z</dcterms:created>
</cp:coreProperties>
</file>